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2813" w:rsidRPr="005F5B33" w:rsidRDefault="007E2813" w:rsidP="00DD11C8">
      <w:pPr>
        <w:rPr>
          <w:b/>
          <w:lang w:val="ru-RU"/>
        </w:rPr>
      </w:pPr>
    </w:p>
    <w:p w:rsidR="007E2813" w:rsidRPr="008203A4" w:rsidRDefault="007E2813" w:rsidP="007E2813">
      <w:pPr>
        <w:jc w:val="center"/>
        <w:rPr>
          <w:b/>
          <w:sz w:val="32"/>
          <w:szCs w:val="32"/>
        </w:rPr>
      </w:pPr>
    </w:p>
    <w:p w:rsidR="002C0C70" w:rsidRPr="009138D5" w:rsidRDefault="008203A4" w:rsidP="002C0C70">
      <w:pPr>
        <w:jc w:val="center"/>
        <w:rPr>
          <w:u w:val="single"/>
        </w:rPr>
      </w:pPr>
      <w:r w:rsidRPr="009138D5">
        <w:rPr>
          <w:b/>
          <w:sz w:val="32"/>
          <w:szCs w:val="32"/>
          <w:u w:val="single"/>
        </w:rPr>
        <w:t>Skaidrojošais apraksts</w:t>
      </w:r>
      <w:r w:rsidR="002C0C70" w:rsidRPr="009138D5">
        <w:rPr>
          <w:u w:val="single"/>
        </w:rPr>
        <w:t xml:space="preserve"> </w:t>
      </w:r>
    </w:p>
    <w:p w:rsidR="009138D5" w:rsidRDefault="009138D5" w:rsidP="002C0C70">
      <w:pPr>
        <w:jc w:val="center"/>
      </w:pPr>
    </w:p>
    <w:p w:rsidR="009138D5" w:rsidRDefault="009138D5" w:rsidP="00776942">
      <w:r w:rsidRPr="00DC506A">
        <w:t xml:space="preserve">    </w:t>
      </w:r>
      <w:r w:rsidR="005F5B33">
        <w:t>Paskaidrojuma raksts</w:t>
      </w:r>
      <w:r w:rsidR="002C0C70" w:rsidRPr="00DC506A">
        <w:t xml:space="preserve"> izstrādāt</w:t>
      </w:r>
      <w:r w:rsidR="005F5B33">
        <w:t>s</w:t>
      </w:r>
      <w:r w:rsidR="002C0C70" w:rsidRPr="00DC506A">
        <w:t xml:space="preserve"> saskaņā ar  apsekošanas rezultātiem</w:t>
      </w:r>
      <w:r w:rsidRPr="00DC506A">
        <w:t xml:space="preserve">   un </w:t>
      </w:r>
      <w:r w:rsidR="00195CD6" w:rsidRPr="00DC506A">
        <w:t>Latvijā spēkā esošiem normatīv</w:t>
      </w:r>
      <w:r w:rsidRPr="00DC506A">
        <w:t>iem:</w:t>
      </w:r>
    </w:p>
    <w:p w:rsidR="007D7F57" w:rsidRPr="00DC506A" w:rsidRDefault="007D7F57" w:rsidP="00776942"/>
    <w:p w:rsidR="005F5B33" w:rsidRPr="007D7F57" w:rsidRDefault="007D7F57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</w:r>
      <w:r w:rsidR="005F5B33" w:rsidRPr="007D7F57">
        <w:rPr>
          <w:rFonts w:eastAsia="Times New Roman"/>
          <w:color w:val="000000"/>
          <w:lang w:eastAsia="ru-RU"/>
        </w:rPr>
        <w:t xml:space="preserve">LR" Būvniecības likums", 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MK   500 "Vispārīgie būvnoteikumi ",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MK   529  „Ēku būvnoteikumi”;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</w:r>
      <w:r>
        <w:rPr>
          <w:rFonts w:eastAsia="Times New Roman"/>
          <w:color w:val="000000"/>
          <w:lang w:eastAsia="ru-RU"/>
        </w:rPr>
        <w:t>LBN 202-18</w:t>
      </w:r>
      <w:r w:rsidRPr="007D7F57">
        <w:rPr>
          <w:rFonts w:eastAsia="Times New Roman"/>
          <w:color w:val="000000"/>
          <w:lang w:eastAsia="ru-RU"/>
        </w:rPr>
        <w:t xml:space="preserve"> "Būvprojekta saturs un noformēšana;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·</w:t>
      </w:r>
      <w:r>
        <w:rPr>
          <w:rFonts w:eastAsia="Times New Roman"/>
          <w:color w:val="000000"/>
          <w:lang w:eastAsia="ru-RU"/>
        </w:rPr>
        <w:tab/>
        <w:t>LBN 003-19</w:t>
      </w:r>
      <w:r w:rsidRPr="007D7F57">
        <w:rPr>
          <w:rFonts w:eastAsia="Times New Roman"/>
          <w:color w:val="000000"/>
          <w:lang w:eastAsia="ru-RU"/>
        </w:rPr>
        <w:t xml:space="preserve"> " Būvklimatoloģija"; </w:t>
      </w:r>
    </w:p>
    <w:p w:rsidR="005F5B33" w:rsidRPr="00CD5681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</w:r>
      <w:r w:rsidRPr="00CD5681">
        <w:rPr>
          <w:color w:val="000000"/>
          <w:lang w:eastAsia="ru-RU"/>
        </w:rPr>
        <w:t>LBN 200-21  "Būvju vispārīgo prasību būvnormatīvs"</w:t>
      </w:r>
      <w:r w:rsidRPr="00CD5681">
        <w:rPr>
          <w:rFonts w:eastAsia="Times New Roman"/>
          <w:color w:val="000000"/>
          <w:lang w:eastAsia="ru-RU"/>
        </w:rPr>
        <w:t>;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LBN 201-15 "Būvju ugunsdrošība";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LVS EN 1991-1-(1,2,3 ,4,5,6,7). "Iedarbes uz konstrukcijām";</w:t>
      </w:r>
    </w:p>
    <w:p w:rsidR="005F5B33" w:rsidRPr="007D7F57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LVS EN 1995-1-1 „Koka konstrukciju projektēšana”;</w:t>
      </w:r>
    </w:p>
    <w:p w:rsidR="005F5B33" w:rsidRDefault="005F5B33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  <w:r w:rsidRPr="007D7F57">
        <w:rPr>
          <w:rFonts w:eastAsia="Times New Roman"/>
          <w:color w:val="000000"/>
          <w:lang w:eastAsia="ru-RU"/>
        </w:rPr>
        <w:t>·</w:t>
      </w:r>
      <w:r w:rsidRPr="007D7F57">
        <w:rPr>
          <w:rFonts w:eastAsia="Times New Roman"/>
          <w:color w:val="000000"/>
          <w:lang w:eastAsia="ru-RU"/>
        </w:rPr>
        <w:tab/>
        <w:t>LVS EN 1993-1-1 " Tērauda konstrukciju projektēšana".</w:t>
      </w:r>
    </w:p>
    <w:p w:rsidR="00705035" w:rsidRPr="00705035" w:rsidRDefault="00705035" w:rsidP="005F5B33">
      <w:pPr>
        <w:tabs>
          <w:tab w:val="left" w:pos="360"/>
        </w:tabs>
        <w:autoSpaceDE w:val="0"/>
        <w:autoSpaceDN w:val="0"/>
        <w:adjustRightInd w:val="0"/>
        <w:ind w:left="360" w:hanging="180"/>
        <w:rPr>
          <w:rFonts w:eastAsia="Times New Roman"/>
          <w:color w:val="000000"/>
          <w:lang w:eastAsia="ru-RU"/>
        </w:rPr>
      </w:pPr>
    </w:p>
    <w:p w:rsidR="001D0166" w:rsidRDefault="00AB2B14" w:rsidP="00705035">
      <w:pPr>
        <w:autoSpaceDE w:val="0"/>
        <w:autoSpaceDN w:val="0"/>
        <w:adjustRightInd w:val="0"/>
        <w:rPr>
          <w:rFonts w:eastAsia="Times New Roman"/>
          <w:color w:val="000000"/>
          <w:lang w:eastAsia="ru-RU"/>
        </w:rPr>
      </w:pPr>
      <w:r w:rsidRPr="00705035">
        <w:rPr>
          <w:rFonts w:eastAsia="Times New Roman"/>
          <w:color w:val="000000"/>
          <w:lang w:eastAsia="ru-RU"/>
        </w:rPr>
        <w:t xml:space="preserve">        </w:t>
      </w:r>
      <w:r w:rsidR="00705035">
        <w:rPr>
          <w:rFonts w:eastAsia="Times New Roman"/>
          <w:color w:val="000000"/>
          <w:lang w:eastAsia="ru-RU"/>
        </w:rPr>
        <w:t xml:space="preserve">  </w:t>
      </w:r>
      <w:r w:rsidR="005F5B33">
        <w:rPr>
          <w:rFonts w:eastAsia="Times New Roman"/>
          <w:color w:val="000000"/>
          <w:lang w:eastAsia="ru-RU"/>
        </w:rPr>
        <w:t>Paskaidrojuma raksts</w:t>
      </w:r>
      <w:r w:rsidR="004A1C11">
        <w:rPr>
          <w:rFonts w:eastAsia="Times New Roman"/>
          <w:color w:val="000000"/>
          <w:lang w:eastAsia="ru-RU"/>
        </w:rPr>
        <w:t xml:space="preserve"> izstrādāt</w:t>
      </w:r>
      <w:r w:rsidR="005F5B33">
        <w:rPr>
          <w:rFonts w:eastAsia="Times New Roman"/>
          <w:color w:val="000000"/>
          <w:lang w:eastAsia="ru-RU"/>
        </w:rPr>
        <w:t>s</w:t>
      </w:r>
      <w:r w:rsidR="004A1C11">
        <w:rPr>
          <w:rFonts w:eastAsia="Times New Roman"/>
          <w:color w:val="000000"/>
          <w:lang w:eastAsia="ru-RU"/>
        </w:rPr>
        <w:t xml:space="preserve">  </w:t>
      </w:r>
      <w:proofErr w:type="spellStart"/>
      <w:r w:rsidR="001D0166">
        <w:rPr>
          <w:rFonts w:eastAsia="Times New Roman"/>
          <w:color w:val="000000"/>
          <w:lang w:eastAsia="ru-RU"/>
        </w:rPr>
        <w:t>trīs</w:t>
      </w:r>
      <w:r w:rsidR="001D0166" w:rsidRPr="00705035">
        <w:rPr>
          <w:rFonts w:eastAsia="Times New Roman"/>
          <w:color w:val="000000"/>
          <w:lang w:eastAsia="ru-RU"/>
        </w:rPr>
        <w:t>stāvu</w:t>
      </w:r>
      <w:proofErr w:type="spellEnd"/>
      <w:r w:rsidR="001D0166" w:rsidRPr="00705035">
        <w:rPr>
          <w:rFonts w:eastAsia="Times New Roman"/>
          <w:color w:val="000000"/>
          <w:lang w:eastAsia="ru-RU"/>
        </w:rPr>
        <w:t xml:space="preserve"> ar  </w:t>
      </w:r>
      <w:proofErr w:type="spellStart"/>
      <w:r w:rsidR="001D0166">
        <w:rPr>
          <w:rFonts w:eastAsia="Times New Roman"/>
          <w:color w:val="000000"/>
          <w:lang w:eastAsia="ru-RU"/>
        </w:rPr>
        <w:t>trīm</w:t>
      </w:r>
      <w:proofErr w:type="spellEnd"/>
      <w:r w:rsidR="001D0166" w:rsidRPr="00705035">
        <w:rPr>
          <w:rFonts w:eastAsia="Times New Roman"/>
          <w:color w:val="000000"/>
          <w:lang w:eastAsia="ru-RU"/>
        </w:rPr>
        <w:t xml:space="preserve">  ieej</w:t>
      </w:r>
      <w:r w:rsidR="001D0166">
        <w:rPr>
          <w:rFonts w:eastAsia="Times New Roman"/>
          <w:color w:val="000000"/>
          <w:lang w:eastAsia="ru-RU"/>
        </w:rPr>
        <w:t>ām</w:t>
      </w:r>
      <w:r w:rsidR="001D0166" w:rsidRPr="00705035">
        <w:rPr>
          <w:rFonts w:eastAsia="Times New Roman"/>
          <w:color w:val="000000"/>
          <w:lang w:eastAsia="ru-RU"/>
        </w:rPr>
        <w:t xml:space="preserve">,  daudzdzīvokļu dzīvojamai mājai </w:t>
      </w:r>
      <w:r w:rsidR="001D0166">
        <w:rPr>
          <w:rFonts w:eastAsia="Times New Roman"/>
          <w:color w:val="000000"/>
          <w:lang w:eastAsia="ru-RU"/>
        </w:rPr>
        <w:t xml:space="preserve">Imantas </w:t>
      </w:r>
      <w:r w:rsidR="001D0166" w:rsidRPr="00705035">
        <w:rPr>
          <w:rFonts w:eastAsia="Times New Roman"/>
          <w:color w:val="000000"/>
          <w:lang w:eastAsia="ru-RU"/>
        </w:rPr>
        <w:t xml:space="preserve">ielā </w:t>
      </w:r>
      <w:r w:rsidR="001D0166">
        <w:rPr>
          <w:rFonts w:eastAsia="Times New Roman"/>
          <w:color w:val="000000"/>
          <w:lang w:eastAsia="ru-RU"/>
        </w:rPr>
        <w:t>40</w:t>
      </w:r>
      <w:r w:rsidR="001D0166" w:rsidRPr="00705035">
        <w:rPr>
          <w:rFonts w:eastAsia="Times New Roman"/>
          <w:color w:val="000000"/>
          <w:lang w:eastAsia="ru-RU"/>
        </w:rPr>
        <w:t>, Daugavpilī, jumta seguma nomaiņai.</w:t>
      </w:r>
      <w:r w:rsidR="001D0166">
        <w:rPr>
          <w:rFonts w:eastAsia="Times New Roman"/>
          <w:color w:val="000000"/>
          <w:lang w:eastAsia="ru-RU"/>
        </w:rPr>
        <w:t xml:space="preserve"> Tā kā jumta segums ir sliktā tehniskā stāvoklī un nenodrošina jumta hidroizolāciju, arī jumta koka konstrukcijai </w:t>
      </w:r>
      <w:proofErr w:type="spellStart"/>
      <w:r w:rsidR="001D0166">
        <w:rPr>
          <w:rFonts w:eastAsia="Times New Roman"/>
          <w:color w:val="000000"/>
          <w:lang w:eastAsia="ru-RU"/>
        </w:rPr>
        <w:t>nepiecešama</w:t>
      </w:r>
      <w:proofErr w:type="spellEnd"/>
      <w:r w:rsidR="001D0166">
        <w:rPr>
          <w:rFonts w:eastAsia="Times New Roman"/>
          <w:color w:val="000000"/>
          <w:lang w:eastAsia="ru-RU"/>
        </w:rPr>
        <w:t xml:space="preserve"> esošo spāru pastiprināšana lai nodrošināt jauno seguma konstrukciju, p</w:t>
      </w:r>
      <w:r w:rsidR="001D0166" w:rsidRPr="00705035">
        <w:rPr>
          <w:rFonts w:eastAsia="Times New Roman"/>
          <w:color w:val="000000"/>
          <w:lang w:eastAsia="ru-RU"/>
        </w:rPr>
        <w:t xml:space="preserve">rojektā paredzēts veikt esošā šīfera jumta seguma demontāžu (esošais koka latojums un skārda elementi), un pēc tam veikt jaunā jumta seguma izbūvi no </w:t>
      </w:r>
      <w:r w:rsidR="001D0166">
        <w:rPr>
          <w:rFonts w:eastAsia="Times New Roman"/>
          <w:color w:val="000000"/>
          <w:lang w:eastAsia="ru-RU"/>
        </w:rPr>
        <w:t>metāla</w:t>
      </w:r>
      <w:r w:rsidR="001D0166" w:rsidRPr="00705035">
        <w:rPr>
          <w:rFonts w:eastAsia="Times New Roman"/>
          <w:color w:val="000000"/>
          <w:lang w:eastAsia="ru-RU"/>
        </w:rPr>
        <w:t xml:space="preserve"> ar koka latojumu,  jauno bēniņu logu izbūvi. Projektā paredzēts veikt esošās jumta koka konstrukcijas elementu </w:t>
      </w:r>
      <w:r w:rsidR="001D0166">
        <w:rPr>
          <w:rFonts w:eastAsia="Times New Roman"/>
          <w:color w:val="000000"/>
          <w:lang w:eastAsia="ru-RU"/>
        </w:rPr>
        <w:t>pastiprināšanu</w:t>
      </w:r>
      <w:r w:rsidR="001D0166" w:rsidRPr="00705035">
        <w:rPr>
          <w:rFonts w:eastAsia="Times New Roman"/>
          <w:color w:val="000000"/>
          <w:lang w:eastAsia="ru-RU"/>
        </w:rPr>
        <w:t xml:space="preserve">. Projekta realizācijai  izmantot tikai sertificētus ES būvmateriālus. </w:t>
      </w:r>
    </w:p>
    <w:p w:rsidR="00705035" w:rsidRDefault="00705035" w:rsidP="00705035">
      <w:pPr>
        <w:autoSpaceDE w:val="0"/>
        <w:autoSpaceDN w:val="0"/>
        <w:adjustRightInd w:val="0"/>
        <w:rPr>
          <w:rFonts w:eastAsia="Times New Roman"/>
          <w:color w:val="000000"/>
          <w:lang w:eastAsia="ru-RU"/>
        </w:rPr>
      </w:pPr>
      <w:r w:rsidRPr="00705035">
        <w:rPr>
          <w:rFonts w:eastAsia="Times New Roman"/>
          <w:b/>
          <w:bCs/>
          <w:color w:val="000000"/>
          <w:u w:val="single"/>
          <w:lang w:eastAsia="ru-RU"/>
        </w:rPr>
        <w:t xml:space="preserve"> </w:t>
      </w:r>
      <w:r w:rsidRPr="00705035">
        <w:rPr>
          <w:rFonts w:eastAsia="Times New Roman"/>
          <w:color w:val="000000"/>
          <w:lang w:eastAsia="ru-RU"/>
        </w:rPr>
        <w:t xml:space="preserve"> </w:t>
      </w:r>
    </w:p>
    <w:p w:rsidR="00DA7BAE" w:rsidRDefault="00DA7BAE" w:rsidP="00DA7BAE">
      <w:pPr>
        <w:autoSpaceDE w:val="0"/>
        <w:autoSpaceDN w:val="0"/>
        <w:adjustRightInd w:val="0"/>
        <w:ind w:firstLine="708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Nokļūšanai uz jumtu izmantot </w:t>
      </w:r>
      <w:r w:rsidR="000D2FDA">
        <w:rPr>
          <w:rFonts w:eastAsia="Times New Roman"/>
          <w:color w:val="000000"/>
          <w:lang w:eastAsia="ru-RU"/>
        </w:rPr>
        <w:t xml:space="preserve">jumta </w:t>
      </w:r>
      <w:r w:rsidR="001D0166">
        <w:rPr>
          <w:rFonts w:eastAsia="Times New Roman"/>
          <w:color w:val="000000"/>
          <w:lang w:eastAsia="ru-RU"/>
        </w:rPr>
        <w:t>logus</w:t>
      </w:r>
      <w:r>
        <w:rPr>
          <w:rFonts w:eastAsia="Times New Roman"/>
          <w:color w:val="000000"/>
          <w:lang w:eastAsia="ru-RU"/>
        </w:rPr>
        <w:t xml:space="preserve">. Pie </w:t>
      </w:r>
      <w:r w:rsidR="000D2FDA">
        <w:rPr>
          <w:rFonts w:eastAsia="Times New Roman"/>
          <w:color w:val="000000"/>
          <w:lang w:eastAsia="ru-RU"/>
        </w:rPr>
        <w:t>jumta l</w:t>
      </w:r>
      <w:r w:rsidR="001D0166">
        <w:rPr>
          <w:rFonts w:eastAsia="Times New Roman"/>
          <w:color w:val="000000"/>
          <w:lang w:eastAsia="ru-RU"/>
        </w:rPr>
        <w:t>oga</w:t>
      </w:r>
      <w:r>
        <w:rPr>
          <w:rFonts w:eastAsia="Times New Roman"/>
          <w:color w:val="000000"/>
          <w:lang w:eastAsia="ru-RU"/>
        </w:rPr>
        <w:t xml:space="preserve"> uz jumta seguma jābūt piestiprinātām jumta laipām </w:t>
      </w:r>
      <w:r w:rsidR="00DB371A">
        <w:rPr>
          <w:rFonts w:eastAsia="Times New Roman"/>
          <w:color w:val="000000"/>
          <w:lang w:eastAsia="ru-RU"/>
        </w:rPr>
        <w:t>“</w:t>
      </w:r>
      <w:proofErr w:type="spellStart"/>
      <w:r w:rsidR="00DB371A">
        <w:rPr>
          <w:rFonts w:eastAsia="Times New Roman"/>
          <w:color w:val="000000"/>
          <w:lang w:eastAsia="ru-RU"/>
        </w:rPr>
        <w:t>Flender-Flux</w:t>
      </w:r>
      <w:proofErr w:type="spellEnd"/>
      <w:r w:rsidR="00DB371A">
        <w:rPr>
          <w:rFonts w:eastAsia="Times New Roman"/>
          <w:color w:val="000000"/>
          <w:lang w:eastAsia="ru-RU"/>
        </w:rPr>
        <w:t>”</w:t>
      </w:r>
      <w:r>
        <w:rPr>
          <w:rFonts w:eastAsia="Times New Roman"/>
          <w:color w:val="000000"/>
          <w:lang w:eastAsia="ru-RU"/>
        </w:rPr>
        <w:t xml:space="preserve"> vai ekvivalents</w:t>
      </w:r>
      <w:r w:rsidR="001D0166">
        <w:rPr>
          <w:rFonts w:eastAsia="Times New Roman"/>
          <w:color w:val="000000"/>
          <w:lang w:eastAsia="ru-RU"/>
        </w:rPr>
        <w:t xml:space="preserve"> ar </w:t>
      </w:r>
      <w:proofErr w:type="spellStart"/>
      <w:r w:rsidR="001D0166">
        <w:rPr>
          <w:rFonts w:eastAsia="Times New Roman"/>
          <w:color w:val="000000"/>
          <w:lang w:eastAsia="ru-RU"/>
        </w:rPr>
        <w:t>kapne</w:t>
      </w:r>
      <w:proofErr w:type="spellEnd"/>
      <w:r w:rsidR="001D0166">
        <w:rPr>
          <w:rFonts w:eastAsia="Times New Roman"/>
          <w:color w:val="000000"/>
          <w:lang w:eastAsia="ru-RU"/>
        </w:rPr>
        <w:t xml:space="preserve"> kopā ar </w:t>
      </w:r>
      <w:proofErr w:type="spellStart"/>
      <w:r w:rsidR="001D0166">
        <w:rPr>
          <w:rFonts w:eastAsia="Times New Roman"/>
          <w:color w:val="000000"/>
          <w:lang w:eastAsia="ru-RU"/>
        </w:rPr>
        <w:t>SafeLine</w:t>
      </w:r>
      <w:proofErr w:type="spellEnd"/>
      <w:r w:rsidR="001D0166">
        <w:rPr>
          <w:rFonts w:eastAsia="Times New Roman"/>
          <w:color w:val="000000"/>
          <w:lang w:eastAsia="ru-RU"/>
        </w:rPr>
        <w:t xml:space="preserve"> </w:t>
      </w:r>
      <w:proofErr w:type="spellStart"/>
      <w:r w:rsidR="001D0166">
        <w:rPr>
          <w:rFonts w:eastAsia="Times New Roman"/>
          <w:color w:val="000000"/>
          <w:lang w:eastAsia="ru-RU"/>
        </w:rPr>
        <w:t>sistemu</w:t>
      </w:r>
      <w:proofErr w:type="spellEnd"/>
      <w:r>
        <w:rPr>
          <w:rFonts w:eastAsia="Times New Roman"/>
          <w:color w:val="000000"/>
          <w:lang w:eastAsia="ru-RU"/>
        </w:rPr>
        <w:t xml:space="preserve">. </w:t>
      </w:r>
    </w:p>
    <w:p w:rsidR="00DA7BAE" w:rsidRDefault="00DA7BAE" w:rsidP="00DA7BAE">
      <w:pPr>
        <w:autoSpaceDE w:val="0"/>
        <w:autoSpaceDN w:val="0"/>
        <w:adjustRightInd w:val="0"/>
        <w:jc w:val="both"/>
        <w:rPr>
          <w:rFonts w:eastAsia="Times New Roman"/>
          <w:color w:val="000000"/>
          <w:lang w:eastAsia="ru-RU"/>
        </w:rPr>
      </w:pPr>
    </w:p>
    <w:p w:rsidR="00DA7BAE" w:rsidRDefault="00DA7BAE" w:rsidP="00DA7BAE">
      <w:pPr>
        <w:autoSpaceDE w:val="0"/>
        <w:autoSpaceDN w:val="0"/>
        <w:adjustRightInd w:val="0"/>
        <w:jc w:val="both"/>
        <w:rPr>
          <w:rFonts w:eastAsia="Times New Roman"/>
          <w:color w:val="000000"/>
          <w:lang w:eastAsia="ru-RU"/>
        </w:rPr>
      </w:pPr>
      <w:r w:rsidRPr="002266D4">
        <w:rPr>
          <w:rFonts w:eastAsia="Times New Roman"/>
          <w:noProof/>
          <w:color w:val="000000"/>
          <w:lang w:eastAsia="ru-RU"/>
        </w:rPr>
        <w:drawing>
          <wp:inline distT="0" distB="0" distL="0" distR="0" wp14:anchorId="2B42B609" wp14:editId="394E4B31">
            <wp:extent cx="3306470" cy="1336373"/>
            <wp:effectExtent l="0" t="0" r="8255" b="0"/>
            <wp:docPr id="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831" cy="134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BAE" w:rsidRPr="002266D4" w:rsidRDefault="00DA7BAE" w:rsidP="00DA7BAE">
      <w:pPr>
        <w:autoSpaceDE w:val="0"/>
        <w:autoSpaceDN w:val="0"/>
        <w:adjustRightInd w:val="0"/>
        <w:jc w:val="both"/>
        <w:rPr>
          <w:rFonts w:eastAsia="Times New Roman"/>
          <w:i/>
          <w:iCs/>
          <w:color w:val="000000"/>
          <w:lang w:eastAsia="ru-RU"/>
        </w:rPr>
      </w:pPr>
      <w:r w:rsidRPr="002266D4">
        <w:rPr>
          <w:rFonts w:eastAsia="Times New Roman"/>
          <w:i/>
          <w:iCs/>
          <w:color w:val="000000"/>
          <w:lang w:eastAsia="ru-RU"/>
        </w:rPr>
        <w:t xml:space="preserve">Jumta laipas </w:t>
      </w:r>
      <w:proofErr w:type="spellStart"/>
      <w:r w:rsidR="004F4121">
        <w:rPr>
          <w:rFonts w:eastAsia="Times New Roman"/>
          <w:i/>
          <w:iCs/>
          <w:color w:val="000000"/>
          <w:lang w:eastAsia="ru-RU"/>
        </w:rPr>
        <w:t>Flender-Flux</w:t>
      </w:r>
      <w:proofErr w:type="spellEnd"/>
      <w:r w:rsidRPr="002266D4">
        <w:rPr>
          <w:rFonts w:eastAsia="Times New Roman"/>
          <w:i/>
          <w:iCs/>
          <w:color w:val="000000"/>
          <w:lang w:eastAsia="ru-RU"/>
        </w:rPr>
        <w:t xml:space="preserve"> vai ekvivalents</w:t>
      </w:r>
    </w:p>
    <w:p w:rsidR="00DA7BAE" w:rsidRDefault="00DA7BAE" w:rsidP="00DA7BAE">
      <w:pPr>
        <w:autoSpaceDE w:val="0"/>
        <w:autoSpaceDN w:val="0"/>
        <w:adjustRightInd w:val="0"/>
        <w:jc w:val="both"/>
        <w:rPr>
          <w:rFonts w:eastAsia="Times New Roman"/>
          <w:color w:val="000000"/>
          <w:lang w:eastAsia="ru-RU"/>
        </w:rPr>
      </w:pPr>
    </w:p>
    <w:p w:rsidR="00DA7BAE" w:rsidRDefault="00843F82" w:rsidP="003121F2">
      <w:pPr>
        <w:autoSpaceDE w:val="0"/>
        <w:autoSpaceDN w:val="0"/>
        <w:adjustRightInd w:val="0"/>
        <w:ind w:firstLine="708"/>
        <w:rPr>
          <w:noProof/>
        </w:rPr>
      </w:pPr>
      <w:r>
        <w:rPr>
          <w:noProof/>
        </w:rPr>
        <w:t>Projektā paredzēts izbūvēt drošības trošu sistēmu SafeLine: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  <w:rPr>
          <w:rStyle w:val="fontstyle01"/>
          <w:rFonts w:ascii="Times New Roman" w:hAnsi="Times New Roman"/>
          <w:sz w:val="24"/>
          <w:szCs w:val="24"/>
        </w:rPr>
      </w:pPr>
      <w:r w:rsidRPr="00843F82">
        <w:t xml:space="preserve">- </w:t>
      </w:r>
      <w:r w:rsidRPr="00843F82">
        <w:rPr>
          <w:rStyle w:val="fontstyle01"/>
          <w:rFonts w:ascii="Times New Roman" w:hAnsi="Times New Roman"/>
          <w:sz w:val="24"/>
          <w:szCs w:val="24"/>
        </w:rPr>
        <w:t>Pārvietošanās pa ēku jumtiem ir drošāka un ērtāka kā jebkad agrāk.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  <w:rPr>
          <w:rStyle w:val="fontstyle01"/>
          <w:rFonts w:ascii="Times New Roman" w:hAnsi="Times New Roman"/>
          <w:sz w:val="24"/>
          <w:szCs w:val="24"/>
        </w:rPr>
      </w:pPr>
      <w:r w:rsidRPr="00843F82">
        <w:rPr>
          <w:rStyle w:val="fontstyle01"/>
          <w:rFonts w:ascii="Times New Roman" w:hAnsi="Times New Roman"/>
          <w:sz w:val="24"/>
          <w:szCs w:val="24"/>
        </w:rPr>
        <w:t>- Nerūsējošā tērauda drošības trošu sistēma, kas galvenokārt paredzēta lietošanai kopā ar fiksētiem</w:t>
      </w:r>
      <w:r w:rsidR="00A77100">
        <w:rPr>
          <w:rStyle w:val="fontstyle01"/>
          <w:rFonts w:ascii="Times New Roman" w:hAnsi="Times New Roman"/>
          <w:sz w:val="24"/>
          <w:szCs w:val="24"/>
        </w:rPr>
        <w:t xml:space="preserve"> </w:t>
      </w:r>
      <w:r w:rsidRPr="00843F82">
        <w:rPr>
          <w:rStyle w:val="fontstyle01"/>
          <w:rFonts w:ascii="Times New Roman" w:hAnsi="Times New Roman"/>
          <w:sz w:val="24"/>
          <w:szCs w:val="24"/>
        </w:rPr>
        <w:t>piekļuves ceļiem, piemēram, jumta laipām un kāpnēm.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  <w:rPr>
          <w:rStyle w:val="fontstyle01"/>
          <w:rFonts w:ascii="Times New Roman" w:hAnsi="Times New Roman"/>
          <w:sz w:val="24"/>
          <w:szCs w:val="24"/>
        </w:rPr>
      </w:pPr>
      <w:r w:rsidRPr="00843F82">
        <w:t xml:space="preserve">- </w:t>
      </w:r>
      <w:r w:rsidRPr="00843F82">
        <w:rPr>
          <w:rStyle w:val="fontstyle01"/>
          <w:rFonts w:ascii="Times New Roman" w:hAnsi="Times New Roman"/>
          <w:sz w:val="24"/>
          <w:szCs w:val="24"/>
        </w:rPr>
        <w:t>Drošs un funkcionāls komplekss risinājums vienotam drošības troses enkurošanas punktam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  <w:rPr>
          <w:rStyle w:val="fontstyle01"/>
          <w:rFonts w:ascii="Times New Roman" w:hAnsi="Times New Roman"/>
          <w:sz w:val="24"/>
          <w:szCs w:val="24"/>
        </w:rPr>
      </w:pPr>
      <w:r w:rsidRPr="00843F82">
        <w:t xml:space="preserve">- </w:t>
      </w:r>
      <w:r w:rsidRPr="00843F82">
        <w:rPr>
          <w:rStyle w:val="fontstyle01"/>
          <w:rFonts w:ascii="Times New Roman" w:hAnsi="Times New Roman"/>
          <w:sz w:val="24"/>
          <w:szCs w:val="24"/>
        </w:rPr>
        <w:t>Cilvēks piestiprinās pie sistēmas zemes līmenī. Pārvietojoties virs zemes līmeņa, cilvēks visu laiku</w:t>
      </w:r>
      <w:r w:rsidR="00A77100">
        <w:rPr>
          <w:rStyle w:val="fontstyle01"/>
          <w:rFonts w:ascii="Times New Roman" w:hAnsi="Times New Roman"/>
          <w:sz w:val="24"/>
          <w:szCs w:val="24"/>
        </w:rPr>
        <w:t xml:space="preserve"> </w:t>
      </w:r>
      <w:bookmarkStart w:id="0" w:name="_GoBack"/>
      <w:bookmarkEnd w:id="0"/>
      <w:r w:rsidRPr="00843F82">
        <w:rPr>
          <w:rStyle w:val="fontstyle01"/>
          <w:rFonts w:ascii="Times New Roman" w:hAnsi="Times New Roman"/>
          <w:sz w:val="24"/>
          <w:szCs w:val="24"/>
        </w:rPr>
        <w:t>ir pievienots trošu sistēmai. Drošības trose nav jāpārvieto no viena enkurojuma punkta uz citu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  <w:rPr>
          <w:rStyle w:val="fontstyle01"/>
          <w:rFonts w:ascii="Times New Roman" w:hAnsi="Times New Roman"/>
          <w:sz w:val="24"/>
          <w:szCs w:val="24"/>
        </w:rPr>
      </w:pPr>
      <w:r w:rsidRPr="00843F82">
        <w:t xml:space="preserve">- </w:t>
      </w:r>
      <w:r w:rsidRPr="00843F82">
        <w:rPr>
          <w:rStyle w:val="fontstyle01"/>
          <w:rFonts w:ascii="Times New Roman" w:hAnsi="Times New Roman"/>
          <w:sz w:val="24"/>
          <w:szCs w:val="24"/>
        </w:rPr>
        <w:t>Atvienošanās no trošu sistēmas notiek tikai atgriežoties uz zemes</w:t>
      </w:r>
    </w:p>
    <w:p w:rsidR="00843F82" w:rsidRPr="00843F82" w:rsidRDefault="00843F82" w:rsidP="003121F2">
      <w:pPr>
        <w:autoSpaceDE w:val="0"/>
        <w:autoSpaceDN w:val="0"/>
        <w:adjustRightInd w:val="0"/>
        <w:ind w:firstLine="708"/>
      </w:pPr>
      <w:r w:rsidRPr="00843F82">
        <w:t xml:space="preserve">- </w:t>
      </w:r>
      <w:r w:rsidRPr="00843F82">
        <w:rPr>
          <w:rStyle w:val="fontstyle01"/>
          <w:rFonts w:ascii="Times New Roman" w:hAnsi="Times New Roman"/>
          <w:sz w:val="24"/>
          <w:szCs w:val="24"/>
        </w:rPr>
        <w:t>Kritiena gadījumā sistēma droši to aptur</w:t>
      </w:r>
    </w:p>
    <w:p w:rsidR="00843F82" w:rsidRDefault="00843F82" w:rsidP="003121F2">
      <w:pPr>
        <w:autoSpaceDE w:val="0"/>
        <w:autoSpaceDN w:val="0"/>
        <w:adjustRightInd w:val="0"/>
        <w:ind w:firstLine="708"/>
      </w:pPr>
      <w:r>
        <w:rPr>
          <w:noProof/>
        </w:rPr>
        <w:lastRenderedPageBreak/>
        <w:drawing>
          <wp:inline distT="0" distB="0" distL="0" distR="0">
            <wp:extent cx="3957523" cy="5150497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127" cy="51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1F2" w:rsidRPr="00705035" w:rsidRDefault="003121F2" w:rsidP="003121F2">
      <w:pPr>
        <w:autoSpaceDE w:val="0"/>
        <w:autoSpaceDN w:val="0"/>
        <w:adjustRightInd w:val="0"/>
        <w:ind w:firstLine="708"/>
        <w:rPr>
          <w:rFonts w:eastAsia="Times New Roman"/>
          <w:color w:val="000000"/>
          <w:lang w:eastAsia="ru-RU"/>
        </w:rPr>
      </w:pPr>
      <w:r>
        <w:t xml:space="preserve">Projekta realizācijai izmantot tikai sertificētus EC būvmateriālus. </w:t>
      </w:r>
    </w:p>
    <w:p w:rsidR="00705035" w:rsidRPr="00705035" w:rsidRDefault="00705035" w:rsidP="00705035">
      <w:pPr>
        <w:autoSpaceDE w:val="0"/>
        <w:autoSpaceDN w:val="0"/>
        <w:adjustRightInd w:val="0"/>
        <w:jc w:val="both"/>
        <w:rPr>
          <w:rFonts w:eastAsia="Times New Roman"/>
          <w:color w:val="000000"/>
          <w:lang w:eastAsia="ru-RU"/>
        </w:rPr>
      </w:pPr>
      <w:r w:rsidRPr="00705035">
        <w:rPr>
          <w:rFonts w:eastAsia="Times New Roman"/>
          <w:color w:val="000000"/>
          <w:lang w:eastAsia="ru-RU"/>
        </w:rPr>
        <w:t xml:space="preserve">       Būvniecības laikā radušos sadzīves, būvniecības un bīstamos atkritumus savākt īpaši tiem paredzētās vietās un apsaimniekošanu veikt saskaņā ar LR „Atkritumu apsaimniekošanas likums”.</w:t>
      </w:r>
    </w:p>
    <w:p w:rsidR="00AB2B14" w:rsidRPr="001D3C11" w:rsidRDefault="00AB2B14" w:rsidP="00AB2B14">
      <w:pPr>
        <w:rPr>
          <w:rFonts w:ascii="Arial" w:eastAsia="Times New Roman" w:hAnsi="Arial" w:cs="Arial"/>
          <w:color w:val="000000"/>
          <w:lang w:eastAsia="ru-RU"/>
        </w:rPr>
      </w:pPr>
    </w:p>
    <w:p w:rsidR="00A0307B" w:rsidRDefault="00A0307B" w:rsidP="00A0307B">
      <w:pPr>
        <w:spacing w:line="360" w:lineRule="auto"/>
        <w:jc w:val="both"/>
        <w:rPr>
          <w:b/>
          <w:sz w:val="28"/>
          <w:szCs w:val="28"/>
        </w:rPr>
      </w:pPr>
      <w:r w:rsidRPr="009138D5">
        <w:rPr>
          <w:b/>
          <w:sz w:val="28"/>
          <w:szCs w:val="28"/>
        </w:rPr>
        <w:t>Fotofiksācija:</w:t>
      </w:r>
    </w:p>
    <w:p w:rsidR="00A0307B" w:rsidRDefault="001D0166" w:rsidP="00A0307B">
      <w:pPr>
        <w:spacing w:line="360" w:lineRule="auto"/>
      </w:pPr>
      <w:r>
        <w:rPr>
          <w:noProof/>
        </w:rPr>
        <w:drawing>
          <wp:inline distT="0" distB="0" distL="0" distR="0">
            <wp:extent cx="2594720" cy="19459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30501_1111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685" cy="195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CA6">
        <w:tab/>
      </w:r>
      <w:r w:rsidR="00A27CA6">
        <w:tab/>
      </w:r>
      <w:r>
        <w:rPr>
          <w:noProof/>
        </w:rPr>
        <w:drawing>
          <wp:inline distT="0" distB="0" distL="0" distR="0">
            <wp:extent cx="2623341" cy="1967436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30501_11103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755" cy="19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CA6">
        <w:tab/>
      </w:r>
      <w:r w:rsidR="00A0307B">
        <w:tab/>
      </w:r>
      <w:r w:rsidR="00A0307B">
        <w:tab/>
      </w:r>
    </w:p>
    <w:p w:rsidR="00A0307B" w:rsidRDefault="00A0307B" w:rsidP="00A0307B">
      <w:pPr>
        <w:spacing w:line="360" w:lineRule="auto"/>
      </w:pPr>
      <w:r>
        <w:t xml:space="preserve">Att.Nr.1. </w:t>
      </w:r>
      <w:r w:rsidR="00A27CA6">
        <w:t xml:space="preserve">Jumta konstrukcija           </w:t>
      </w:r>
      <w:r w:rsidR="001D0166">
        <w:tab/>
      </w:r>
      <w:r w:rsidR="001D0166">
        <w:tab/>
      </w:r>
      <w:r>
        <w:tab/>
        <w:t xml:space="preserve">Att.Nr.2. </w:t>
      </w:r>
      <w:r w:rsidR="00A27CA6">
        <w:t xml:space="preserve">Jumta konstrukcija           </w:t>
      </w:r>
      <w:r>
        <w:t xml:space="preserve">            </w:t>
      </w:r>
    </w:p>
    <w:p w:rsidR="00A0307B" w:rsidRDefault="00A0307B" w:rsidP="00A0307B">
      <w:r>
        <w:t xml:space="preserve">   </w:t>
      </w:r>
    </w:p>
    <w:p w:rsidR="00A0307B" w:rsidRDefault="00A0307B" w:rsidP="00A0307B">
      <w:r>
        <w:tab/>
      </w:r>
      <w:r>
        <w:tab/>
      </w:r>
      <w:r w:rsidR="00636B7A">
        <w:tab/>
      </w:r>
    </w:p>
    <w:p w:rsidR="00A0307B" w:rsidRDefault="00A0307B" w:rsidP="00A0307B">
      <w:r>
        <w:lastRenderedPageBreak/>
        <w:t xml:space="preserve">  </w:t>
      </w:r>
      <w:r>
        <w:tab/>
      </w:r>
      <w:r>
        <w:tab/>
      </w:r>
      <w:r>
        <w:tab/>
      </w:r>
      <w:r>
        <w:tab/>
        <w:t xml:space="preserve">                 </w:t>
      </w:r>
    </w:p>
    <w:p w:rsidR="00C5213D" w:rsidRDefault="001D0166" w:rsidP="00A0307B">
      <w:r>
        <w:rPr>
          <w:noProof/>
        </w:rPr>
        <w:drawing>
          <wp:inline distT="0" distB="0" distL="0" distR="0">
            <wp:extent cx="2623635" cy="1967656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21127_14035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013" cy="197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213D">
        <w:tab/>
      </w:r>
      <w:r w:rsidR="00C5213D">
        <w:tab/>
      </w:r>
      <w:r>
        <w:rPr>
          <w:noProof/>
        </w:rPr>
        <w:drawing>
          <wp:inline distT="0" distB="0" distL="0" distR="0">
            <wp:extent cx="2044311" cy="1533274"/>
            <wp:effectExtent l="7938" t="0" r="2222" b="2223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21127_14115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2062726" cy="15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07B" w:rsidRDefault="00A0307B" w:rsidP="00A0307B">
      <w:r>
        <w:t xml:space="preserve">Att.Nr.3. Jumta nesošas konstrukcijas           </w:t>
      </w:r>
      <w:r>
        <w:tab/>
        <w:t xml:space="preserve">Att.Nr.4. Jumta nesošas konstrukcijas </w:t>
      </w:r>
    </w:p>
    <w:p w:rsidR="00A0307B" w:rsidRDefault="00A0307B" w:rsidP="00A0307B">
      <w:pPr>
        <w:spacing w:line="360" w:lineRule="auto"/>
      </w:pPr>
    </w:p>
    <w:p w:rsidR="00A0307B" w:rsidRDefault="00A27CA6" w:rsidP="006C16E1">
      <w:pPr>
        <w:spacing w:line="360" w:lineRule="auto"/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  <w:r w:rsidR="00A0307B">
        <w:t xml:space="preserve"> </w:t>
      </w:r>
    </w:p>
    <w:p w:rsidR="00A0307B" w:rsidRDefault="00A0307B" w:rsidP="00A0307B">
      <w:pPr>
        <w:spacing w:line="360" w:lineRule="auto"/>
      </w:pPr>
    </w:p>
    <w:p w:rsidR="00A0307B" w:rsidRDefault="00A0307B" w:rsidP="00A0307B">
      <w:pPr>
        <w:spacing w:line="360" w:lineRule="auto"/>
      </w:pPr>
    </w:p>
    <w:p w:rsidR="00A0307B" w:rsidRDefault="00A0307B" w:rsidP="00A0307B">
      <w:pPr>
        <w:spacing w:line="360" w:lineRule="auto"/>
      </w:pPr>
      <w:r w:rsidRPr="00C94B06">
        <w:t xml:space="preserve">Sastādīja: </w:t>
      </w:r>
      <w:r>
        <w:t xml:space="preserve">  </w:t>
      </w:r>
      <w:r>
        <w:tab/>
      </w:r>
      <w:r>
        <w:tab/>
      </w:r>
      <w:r>
        <w:tab/>
      </w:r>
      <w:r>
        <w:tab/>
        <w:t xml:space="preserve">    </w:t>
      </w:r>
      <w:proofErr w:type="spellStart"/>
      <w:r>
        <w:t>A.</w:t>
      </w:r>
      <w:r w:rsidR="001D0166">
        <w:t>Pundurs</w:t>
      </w:r>
      <w:proofErr w:type="spellEnd"/>
    </w:p>
    <w:p w:rsidR="00A0307B" w:rsidRPr="00F27E5F" w:rsidRDefault="00A0307B" w:rsidP="00A0307B">
      <w:pPr>
        <w:rPr>
          <w:sz w:val="32"/>
          <w:szCs w:val="32"/>
        </w:rPr>
      </w:pPr>
    </w:p>
    <w:p w:rsidR="00F27E5F" w:rsidRPr="00F27E5F" w:rsidRDefault="00F27E5F" w:rsidP="00A0307B">
      <w:pPr>
        <w:spacing w:line="360" w:lineRule="auto"/>
        <w:jc w:val="both"/>
        <w:rPr>
          <w:sz w:val="32"/>
          <w:szCs w:val="32"/>
        </w:rPr>
      </w:pPr>
    </w:p>
    <w:sectPr w:rsidR="00F27E5F" w:rsidRPr="00F27E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95D59"/>
    <w:multiLevelType w:val="hybridMultilevel"/>
    <w:tmpl w:val="EA44C520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B1D06CF"/>
    <w:multiLevelType w:val="hybridMultilevel"/>
    <w:tmpl w:val="E2706A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384CC5"/>
    <w:multiLevelType w:val="hybridMultilevel"/>
    <w:tmpl w:val="E586E39E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6EF3"/>
    <w:rsid w:val="000073B2"/>
    <w:rsid w:val="00024514"/>
    <w:rsid w:val="00045F2C"/>
    <w:rsid w:val="00047285"/>
    <w:rsid w:val="00050591"/>
    <w:rsid w:val="000524EF"/>
    <w:rsid w:val="000C32E3"/>
    <w:rsid w:val="000D2FDA"/>
    <w:rsid w:val="000E49AB"/>
    <w:rsid w:val="000F2379"/>
    <w:rsid w:val="0017440A"/>
    <w:rsid w:val="00176EF3"/>
    <w:rsid w:val="00195CD6"/>
    <w:rsid w:val="001979C7"/>
    <w:rsid w:val="001B401C"/>
    <w:rsid w:val="001D0166"/>
    <w:rsid w:val="001D3C11"/>
    <w:rsid w:val="002B5272"/>
    <w:rsid w:val="002C0C70"/>
    <w:rsid w:val="002C2732"/>
    <w:rsid w:val="003121F2"/>
    <w:rsid w:val="00316CCB"/>
    <w:rsid w:val="00331D8F"/>
    <w:rsid w:val="00342B5F"/>
    <w:rsid w:val="00365887"/>
    <w:rsid w:val="003723FE"/>
    <w:rsid w:val="003974A9"/>
    <w:rsid w:val="003B24C1"/>
    <w:rsid w:val="003C058D"/>
    <w:rsid w:val="003E0ECE"/>
    <w:rsid w:val="003F2367"/>
    <w:rsid w:val="00406FA8"/>
    <w:rsid w:val="0045432E"/>
    <w:rsid w:val="00493BCB"/>
    <w:rsid w:val="004A1C11"/>
    <w:rsid w:val="004A211D"/>
    <w:rsid w:val="004B5597"/>
    <w:rsid w:val="004C3614"/>
    <w:rsid w:val="004D1AB7"/>
    <w:rsid w:val="004E151D"/>
    <w:rsid w:val="004F4121"/>
    <w:rsid w:val="005162F1"/>
    <w:rsid w:val="005253A3"/>
    <w:rsid w:val="005276CF"/>
    <w:rsid w:val="005504D6"/>
    <w:rsid w:val="0057284E"/>
    <w:rsid w:val="005B2F7E"/>
    <w:rsid w:val="005D3CF8"/>
    <w:rsid w:val="005D5188"/>
    <w:rsid w:val="005E6F17"/>
    <w:rsid w:val="005F5B33"/>
    <w:rsid w:val="00601B30"/>
    <w:rsid w:val="00605783"/>
    <w:rsid w:val="006205F2"/>
    <w:rsid w:val="00622E5D"/>
    <w:rsid w:val="0062436C"/>
    <w:rsid w:val="00631A24"/>
    <w:rsid w:val="00636B7A"/>
    <w:rsid w:val="00696A34"/>
    <w:rsid w:val="006C16E1"/>
    <w:rsid w:val="006D6984"/>
    <w:rsid w:val="00705035"/>
    <w:rsid w:val="0072437B"/>
    <w:rsid w:val="007336AA"/>
    <w:rsid w:val="00747AA6"/>
    <w:rsid w:val="0075791D"/>
    <w:rsid w:val="00776942"/>
    <w:rsid w:val="00786178"/>
    <w:rsid w:val="007D3C1F"/>
    <w:rsid w:val="007D7F57"/>
    <w:rsid w:val="007E1642"/>
    <w:rsid w:val="007E2813"/>
    <w:rsid w:val="0080467F"/>
    <w:rsid w:val="008131C4"/>
    <w:rsid w:val="0081625E"/>
    <w:rsid w:val="008203A4"/>
    <w:rsid w:val="00843F82"/>
    <w:rsid w:val="00864792"/>
    <w:rsid w:val="00877352"/>
    <w:rsid w:val="0089311F"/>
    <w:rsid w:val="008B55DF"/>
    <w:rsid w:val="009011D4"/>
    <w:rsid w:val="00911E9A"/>
    <w:rsid w:val="009138D5"/>
    <w:rsid w:val="009144A9"/>
    <w:rsid w:val="00937548"/>
    <w:rsid w:val="009A4CA2"/>
    <w:rsid w:val="009C2852"/>
    <w:rsid w:val="009F0129"/>
    <w:rsid w:val="009F15A0"/>
    <w:rsid w:val="00A0307B"/>
    <w:rsid w:val="00A235C3"/>
    <w:rsid w:val="00A27357"/>
    <w:rsid w:val="00A27CA6"/>
    <w:rsid w:val="00A71E2D"/>
    <w:rsid w:val="00A77100"/>
    <w:rsid w:val="00AB2B14"/>
    <w:rsid w:val="00AE3ED8"/>
    <w:rsid w:val="00AF0129"/>
    <w:rsid w:val="00BC7036"/>
    <w:rsid w:val="00BE2B4D"/>
    <w:rsid w:val="00C205D5"/>
    <w:rsid w:val="00C347E7"/>
    <w:rsid w:val="00C46549"/>
    <w:rsid w:val="00C5213D"/>
    <w:rsid w:val="00C94B06"/>
    <w:rsid w:val="00CA51BE"/>
    <w:rsid w:val="00CB6831"/>
    <w:rsid w:val="00D13D15"/>
    <w:rsid w:val="00D13F5B"/>
    <w:rsid w:val="00D349EA"/>
    <w:rsid w:val="00D55369"/>
    <w:rsid w:val="00D6391F"/>
    <w:rsid w:val="00D65DAA"/>
    <w:rsid w:val="00DA7BAE"/>
    <w:rsid w:val="00DB371A"/>
    <w:rsid w:val="00DB74FD"/>
    <w:rsid w:val="00DC506A"/>
    <w:rsid w:val="00DD11C8"/>
    <w:rsid w:val="00E11902"/>
    <w:rsid w:val="00EF3FC5"/>
    <w:rsid w:val="00F07A9E"/>
    <w:rsid w:val="00F27E5F"/>
    <w:rsid w:val="00FA724D"/>
    <w:rsid w:val="00FB0B5B"/>
    <w:rsid w:val="00FC1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5CE06CE"/>
  <w15:docId w15:val="{213A7FAA-72CB-4BD4-A8F1-17EE956E4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  <w:lang w:val="lv-LV"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4A1C1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4A1C11"/>
    <w:rPr>
      <w:rFonts w:ascii="Tahoma" w:hAnsi="Tahoma" w:cs="Tahoma"/>
      <w:sz w:val="16"/>
      <w:szCs w:val="16"/>
      <w:lang w:val="lv-LV" w:eastAsia="ja-JP"/>
    </w:rPr>
  </w:style>
  <w:style w:type="character" w:customStyle="1" w:styleId="fontstyle01">
    <w:name w:val="fontstyle01"/>
    <w:basedOn w:val="a0"/>
    <w:rsid w:val="00843F82"/>
    <w:rPr>
      <w:rFonts w:ascii="ArialMT" w:hAnsi="ArialMT" w:hint="default"/>
      <w:b w:val="0"/>
      <w:bCs w:val="0"/>
      <w:i w:val="0"/>
      <w:iCs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390</Words>
  <Characters>2344</Characters>
  <Application>Microsoft Office Word</Application>
  <DocSecurity>0</DocSecurity>
  <Lines>19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Paskaidrojuma raksts</vt:lpstr>
      <vt:lpstr>Paskaidrojuma raksts</vt:lpstr>
    </vt:vector>
  </TitlesOfParts>
  <Company>dzsu</Company>
  <LinksUpToDate>false</LinksUpToDate>
  <CharactersWithSpaces>2729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Paskaidrojuma raksts</dc:title>
  <dc:creator>user</dc:creator>
  <cp:lastModifiedBy>Art Kid</cp:lastModifiedBy>
  <cp:revision>13</cp:revision>
  <cp:lastPrinted>2016-07-14T06:30:00Z</cp:lastPrinted>
  <dcterms:created xsi:type="dcterms:W3CDTF">2021-11-23T08:14:00Z</dcterms:created>
  <dcterms:modified xsi:type="dcterms:W3CDTF">2023-06-16T13:42:00Z</dcterms:modified>
</cp:coreProperties>
</file>